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D44436" w14:textId="77777777" w:rsidR="00960734" w:rsidRPr="009909DD" w:rsidRDefault="00960734" w:rsidP="00960734">
      <w:pPr>
        <w:contextualSpacing/>
        <w:jc w:val="center"/>
        <w:rPr>
          <w:rFonts w:ascii="Bookman Old Style" w:hAnsi="Bookman Old Style"/>
          <w:b/>
          <w:sz w:val="22"/>
          <w:szCs w:val="22"/>
        </w:rPr>
      </w:pPr>
      <w:r w:rsidRPr="009909DD">
        <w:rPr>
          <w:rFonts w:ascii="Bookman Old Style" w:hAnsi="Bookman Old Style"/>
          <w:b/>
          <w:sz w:val="22"/>
          <w:szCs w:val="22"/>
        </w:rPr>
        <w:t>Formato de facturación</w:t>
      </w:r>
    </w:p>
    <w:p w14:paraId="7D4997F7" w14:textId="77777777" w:rsidR="00960734" w:rsidRPr="009909DD" w:rsidRDefault="00960734" w:rsidP="00960734">
      <w:pPr>
        <w:contextualSpacing/>
        <w:jc w:val="center"/>
        <w:rPr>
          <w:rFonts w:ascii="Bookman Old Style" w:hAnsi="Bookman Old Style"/>
          <w:sz w:val="22"/>
          <w:szCs w:val="22"/>
        </w:rPr>
      </w:pPr>
    </w:p>
    <w:p w14:paraId="0B57E275" w14:textId="64F3F309" w:rsidR="00960734" w:rsidRPr="009909DD" w:rsidRDefault="00A86937" w:rsidP="00960734">
      <w:pPr>
        <w:contextualSpacing/>
        <w:jc w:val="center"/>
        <w:rPr>
          <w:rFonts w:ascii="Bookman Old Style" w:hAnsi="Bookman Old Style"/>
          <w:sz w:val="22"/>
          <w:szCs w:val="22"/>
        </w:rPr>
      </w:pPr>
      <w:r w:rsidRPr="009909DD">
        <w:rPr>
          <w:rFonts w:ascii="Bookman Old Style" w:hAnsi="Bookman Old Style"/>
          <w:sz w:val="22"/>
          <w:szCs w:val="22"/>
        </w:rPr>
        <w:t>X</w:t>
      </w:r>
      <w:r w:rsidR="00960734" w:rsidRPr="009909DD">
        <w:rPr>
          <w:rFonts w:ascii="Bookman Old Style" w:hAnsi="Bookman Old Style"/>
          <w:sz w:val="22"/>
          <w:szCs w:val="22"/>
        </w:rPr>
        <w:t xml:space="preserve"> Congreso Nacional de Ciencias Sociales</w:t>
      </w:r>
    </w:p>
    <w:p w14:paraId="1F9BDB95" w14:textId="01DF7E1D" w:rsidR="00960734" w:rsidRPr="009909DD" w:rsidRDefault="00BA3CF4" w:rsidP="00960734">
      <w:pPr>
        <w:spacing w:before="120"/>
        <w:jc w:val="center"/>
        <w:rPr>
          <w:rFonts w:ascii="Bookman Old Style" w:hAnsi="Bookman Old Style"/>
          <w:i/>
          <w:iCs/>
          <w:sz w:val="22"/>
          <w:szCs w:val="22"/>
        </w:rPr>
      </w:pPr>
      <w:r w:rsidRPr="009909DD">
        <w:rPr>
          <w:rFonts w:ascii="Bookman Old Style" w:hAnsi="Bookman Old Style"/>
          <w:i/>
          <w:iCs/>
          <w:sz w:val="22"/>
          <w:szCs w:val="22"/>
        </w:rPr>
        <w:t>Las Ciencias Sociales frente a las incertidumbres actuales</w:t>
      </w:r>
    </w:p>
    <w:p w14:paraId="6CEB6ADF" w14:textId="04A618B2" w:rsidR="00BA3CF4" w:rsidRPr="009909DD" w:rsidRDefault="00BA3CF4" w:rsidP="00960734">
      <w:pPr>
        <w:spacing w:before="120"/>
        <w:jc w:val="center"/>
        <w:rPr>
          <w:rFonts w:ascii="Bookman Old Style" w:eastAsia="Times New Roman" w:hAnsi="Bookman Old Style" w:cs="Arial"/>
          <w:b/>
          <w:bCs/>
          <w:sz w:val="22"/>
          <w:szCs w:val="22"/>
          <w:lang w:eastAsia="es-MX"/>
        </w:rPr>
      </w:pPr>
      <w:r w:rsidRPr="009909DD">
        <w:rPr>
          <w:rFonts w:ascii="Bookman Old Style" w:eastAsia="Times New Roman" w:hAnsi="Bookman Old Style" w:cs="Arial"/>
          <w:b/>
          <w:bCs/>
          <w:sz w:val="22"/>
          <w:szCs w:val="22"/>
          <w:lang w:eastAsia="es-MX"/>
        </w:rPr>
        <w:t>23 al 27 de marzo de 2026 en la Ciudad de Chihuahua, Chihuahua.</w:t>
      </w:r>
    </w:p>
    <w:p w14:paraId="61EB09FF" w14:textId="77777777" w:rsidR="00BA3CF4" w:rsidRPr="009909DD" w:rsidRDefault="00BA3CF4" w:rsidP="00960734">
      <w:pPr>
        <w:spacing w:before="120"/>
        <w:jc w:val="center"/>
        <w:rPr>
          <w:rFonts w:ascii="Bookman Old Style" w:eastAsia="Times New Roman" w:hAnsi="Bookman Old Style" w:cs="Arial"/>
          <w:b/>
          <w:bCs/>
          <w:sz w:val="22"/>
          <w:szCs w:val="22"/>
          <w:lang w:eastAsia="es-MX"/>
        </w:rPr>
      </w:pPr>
    </w:p>
    <w:p w14:paraId="3943A391" w14:textId="69B5491D" w:rsidR="00960734" w:rsidRPr="009909DD" w:rsidRDefault="00960734" w:rsidP="00960734">
      <w:pPr>
        <w:spacing w:before="120"/>
        <w:jc w:val="center"/>
        <w:rPr>
          <w:rFonts w:ascii="Bookman Old Style" w:eastAsia="Times New Roman" w:hAnsi="Bookman Old Style" w:cs="Arial"/>
          <w:b/>
          <w:bCs/>
          <w:color w:val="C00000"/>
          <w:sz w:val="22"/>
          <w:szCs w:val="22"/>
          <w:lang w:eastAsia="es-MX"/>
        </w:rPr>
      </w:pPr>
      <w:r w:rsidRPr="009909DD">
        <w:rPr>
          <w:rFonts w:ascii="Bookman Old Style" w:eastAsia="Times New Roman" w:hAnsi="Bookman Old Style" w:cs="Arial"/>
          <w:b/>
          <w:bCs/>
          <w:sz w:val="22"/>
          <w:szCs w:val="22"/>
          <w:lang w:eastAsia="es-MX"/>
        </w:rPr>
        <w:t>Datos para facturar</w:t>
      </w:r>
      <w:r w:rsidRPr="009909DD">
        <w:rPr>
          <w:rFonts w:ascii="Bookman Old Style" w:eastAsia="Times New Roman" w:hAnsi="Bookman Old Style" w:cs="Arial"/>
          <w:b/>
          <w:bCs/>
          <w:sz w:val="22"/>
          <w:szCs w:val="22"/>
          <w:lang w:eastAsia="es-MX"/>
        </w:rPr>
        <w:br/>
      </w:r>
      <w:r w:rsidRPr="009909DD">
        <w:rPr>
          <w:rFonts w:ascii="Bookman Old Style" w:eastAsia="Times New Roman" w:hAnsi="Bookman Old Style" w:cs="Arial"/>
          <w:b/>
          <w:bCs/>
          <w:color w:val="C00000"/>
          <w:sz w:val="22"/>
          <w:szCs w:val="22"/>
          <w:lang w:eastAsia="es-MX"/>
        </w:rPr>
        <w:t>Indispensable llenar todos los campos</w:t>
      </w:r>
      <w:r w:rsidR="00A86937" w:rsidRPr="009909DD">
        <w:rPr>
          <w:rFonts w:ascii="Bookman Old Style" w:eastAsia="Times New Roman" w:hAnsi="Bookman Old Style" w:cs="Arial"/>
          <w:b/>
          <w:bCs/>
          <w:color w:val="C00000"/>
          <w:sz w:val="22"/>
          <w:szCs w:val="22"/>
          <w:lang w:eastAsia="es-MX"/>
        </w:rPr>
        <w:t xml:space="preserve"> y enviar constancia de situación fiscal actualizada</w:t>
      </w:r>
    </w:p>
    <w:tbl>
      <w:tblPr>
        <w:tblStyle w:val="Tablanormal1"/>
        <w:tblW w:w="0" w:type="auto"/>
        <w:tblLook w:val="04A0" w:firstRow="1" w:lastRow="0" w:firstColumn="1" w:lastColumn="0" w:noHBand="0" w:noVBand="1"/>
      </w:tblPr>
      <w:tblGrid>
        <w:gridCol w:w="3964"/>
        <w:gridCol w:w="5420"/>
      </w:tblGrid>
      <w:tr w:rsidR="00960734" w:rsidRPr="00BA3CF4" w14:paraId="268B41E0" w14:textId="77777777" w:rsidTr="00A8693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64" w:type="dxa"/>
          </w:tcPr>
          <w:p w14:paraId="7329D103" w14:textId="77777777" w:rsidR="00960734" w:rsidRPr="00BA3CF4" w:rsidRDefault="00960734" w:rsidP="00587C25">
            <w:pPr>
              <w:spacing w:line="360" w:lineRule="auto"/>
              <w:jc w:val="right"/>
              <w:rPr>
                <w:rFonts w:ascii="Bookman Old Style" w:eastAsia="Times New Roman" w:hAnsi="Bookman Old Style" w:cs="Arial"/>
                <w:b w:val="0"/>
                <w:sz w:val="22"/>
                <w:szCs w:val="22"/>
                <w:lang w:eastAsia="es-MX"/>
              </w:rPr>
            </w:pPr>
            <w:r w:rsidRPr="00BA3CF4">
              <w:rPr>
                <w:rFonts w:ascii="Bookman Old Style" w:eastAsia="Times New Roman" w:hAnsi="Bookman Old Style" w:cs="Arial"/>
                <w:b w:val="0"/>
                <w:sz w:val="22"/>
                <w:szCs w:val="22"/>
                <w:lang w:eastAsia="es-MX"/>
              </w:rPr>
              <w:t>Uso de CFDI:</w:t>
            </w:r>
          </w:p>
        </w:tc>
        <w:tc>
          <w:tcPr>
            <w:tcW w:w="5420" w:type="dxa"/>
          </w:tcPr>
          <w:p w14:paraId="2644555B" w14:textId="77777777" w:rsidR="00960734" w:rsidRPr="00BA3CF4" w:rsidRDefault="00960734" w:rsidP="00587C25">
            <w:pPr>
              <w:spacing w:line="36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ookman Old Style" w:eastAsia="Times New Roman" w:hAnsi="Bookman Old Style" w:cs="Arial"/>
                <w:szCs w:val="28"/>
                <w:lang w:eastAsia="es-MX"/>
              </w:rPr>
            </w:pPr>
          </w:p>
        </w:tc>
      </w:tr>
      <w:tr w:rsidR="00960734" w:rsidRPr="00BA3CF4" w14:paraId="48742DB8" w14:textId="77777777" w:rsidTr="00A8693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64" w:type="dxa"/>
          </w:tcPr>
          <w:p w14:paraId="3BA8DD9E" w14:textId="7C9D4EA3" w:rsidR="00960734" w:rsidRPr="00BA3CF4" w:rsidRDefault="00960734" w:rsidP="00587C25">
            <w:pPr>
              <w:spacing w:line="360" w:lineRule="auto"/>
              <w:jc w:val="right"/>
              <w:rPr>
                <w:rFonts w:ascii="Bookman Old Style" w:eastAsia="Times New Roman" w:hAnsi="Bookman Old Style" w:cs="Arial"/>
                <w:b w:val="0"/>
                <w:sz w:val="22"/>
                <w:szCs w:val="22"/>
                <w:lang w:eastAsia="es-MX"/>
              </w:rPr>
            </w:pPr>
            <w:r w:rsidRPr="00BA3CF4">
              <w:rPr>
                <w:rFonts w:ascii="Bookman Old Style" w:eastAsia="Times New Roman" w:hAnsi="Bookman Old Style" w:cs="Arial"/>
                <w:b w:val="0"/>
                <w:sz w:val="22"/>
                <w:szCs w:val="22"/>
                <w:lang w:eastAsia="es-MX"/>
              </w:rPr>
              <w:t>Método de pago (Tarjeta de débito, tarjeta de crédito, efectivo, transferencia electrónica</w:t>
            </w:r>
            <w:r w:rsidR="00A86937" w:rsidRPr="00BA3CF4">
              <w:rPr>
                <w:rFonts w:ascii="Bookman Old Style" w:eastAsia="Times New Roman" w:hAnsi="Bookman Old Style" w:cs="Arial"/>
                <w:b w:val="0"/>
                <w:sz w:val="22"/>
                <w:szCs w:val="22"/>
                <w:lang w:eastAsia="es-MX"/>
              </w:rPr>
              <w:t xml:space="preserve">, </w:t>
            </w:r>
            <w:r w:rsidR="009909DD">
              <w:rPr>
                <w:rFonts w:ascii="Bookman Old Style" w:eastAsia="Times New Roman" w:hAnsi="Bookman Old Style" w:cs="Arial"/>
                <w:b w:val="0"/>
                <w:sz w:val="22"/>
                <w:szCs w:val="22"/>
                <w:lang w:eastAsia="es-MX"/>
              </w:rPr>
              <w:t>cheque</w:t>
            </w:r>
          </w:p>
        </w:tc>
        <w:tc>
          <w:tcPr>
            <w:tcW w:w="5420" w:type="dxa"/>
          </w:tcPr>
          <w:p w14:paraId="584ACBAA" w14:textId="77777777" w:rsidR="00960734" w:rsidRPr="00BA3CF4" w:rsidRDefault="00960734" w:rsidP="00587C25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man Old Style" w:eastAsia="Times New Roman" w:hAnsi="Bookman Old Style" w:cs="Arial"/>
                <w:szCs w:val="28"/>
                <w:lang w:eastAsia="es-MX"/>
              </w:rPr>
            </w:pPr>
          </w:p>
        </w:tc>
      </w:tr>
      <w:tr w:rsidR="003775A8" w:rsidRPr="00BA3CF4" w14:paraId="0F762235" w14:textId="77777777" w:rsidTr="00A8693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64" w:type="dxa"/>
          </w:tcPr>
          <w:p w14:paraId="2C8FE54A" w14:textId="15C6B352" w:rsidR="003775A8" w:rsidRPr="00BA3CF4" w:rsidRDefault="003775A8" w:rsidP="00587C25">
            <w:pPr>
              <w:spacing w:line="360" w:lineRule="auto"/>
              <w:jc w:val="right"/>
              <w:rPr>
                <w:rFonts w:ascii="Bookman Old Style" w:eastAsia="Times New Roman" w:hAnsi="Bookman Old Style" w:cs="Arial"/>
                <w:b w:val="0"/>
                <w:bCs w:val="0"/>
                <w:sz w:val="22"/>
                <w:szCs w:val="22"/>
                <w:lang w:eastAsia="es-MX"/>
              </w:rPr>
            </w:pPr>
            <w:r w:rsidRPr="00BA3CF4">
              <w:rPr>
                <w:rFonts w:ascii="Bookman Old Style" w:eastAsia="Times New Roman" w:hAnsi="Bookman Old Style" w:cs="Arial"/>
                <w:b w:val="0"/>
                <w:bCs w:val="0"/>
                <w:sz w:val="22"/>
                <w:szCs w:val="22"/>
                <w:lang w:eastAsia="es-MX"/>
              </w:rPr>
              <w:t>Ponencia ID:</w:t>
            </w:r>
          </w:p>
        </w:tc>
        <w:tc>
          <w:tcPr>
            <w:tcW w:w="5420" w:type="dxa"/>
          </w:tcPr>
          <w:p w14:paraId="275BFFEE" w14:textId="77777777" w:rsidR="003775A8" w:rsidRPr="00BA3CF4" w:rsidRDefault="003775A8" w:rsidP="00587C25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man Old Style" w:eastAsia="Times New Roman" w:hAnsi="Bookman Old Style" w:cs="Arial"/>
                <w:szCs w:val="28"/>
                <w:lang w:eastAsia="es-MX"/>
              </w:rPr>
            </w:pPr>
          </w:p>
        </w:tc>
      </w:tr>
      <w:tr w:rsidR="00960734" w:rsidRPr="00BA3CF4" w14:paraId="18FD89FE" w14:textId="77777777" w:rsidTr="00A8693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64" w:type="dxa"/>
            <w:hideMark/>
          </w:tcPr>
          <w:p w14:paraId="2C0ADA70" w14:textId="77777777" w:rsidR="00960734" w:rsidRPr="00BA3CF4" w:rsidRDefault="00960734" w:rsidP="00587C25">
            <w:pPr>
              <w:spacing w:line="360" w:lineRule="auto"/>
              <w:jc w:val="right"/>
              <w:rPr>
                <w:rFonts w:ascii="Bookman Old Style" w:eastAsia="Times New Roman" w:hAnsi="Bookman Old Style" w:cs="Arial"/>
                <w:b w:val="0"/>
                <w:sz w:val="22"/>
                <w:szCs w:val="22"/>
                <w:lang w:eastAsia="es-MX"/>
              </w:rPr>
            </w:pPr>
            <w:r w:rsidRPr="00BA3CF4">
              <w:rPr>
                <w:rFonts w:ascii="Bookman Old Style" w:eastAsia="Times New Roman" w:hAnsi="Bookman Old Style" w:cs="Arial"/>
                <w:b w:val="0"/>
                <w:sz w:val="22"/>
                <w:szCs w:val="22"/>
                <w:lang w:eastAsia="es-MX"/>
              </w:rPr>
              <w:t>Correo electrónico al cual debe enviarse la factura:</w:t>
            </w:r>
          </w:p>
        </w:tc>
        <w:tc>
          <w:tcPr>
            <w:tcW w:w="5420" w:type="dxa"/>
          </w:tcPr>
          <w:p w14:paraId="376AD86C" w14:textId="77777777" w:rsidR="00960734" w:rsidRPr="00BA3CF4" w:rsidRDefault="00960734" w:rsidP="00587C25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man Old Style" w:eastAsia="Times New Roman" w:hAnsi="Bookman Old Style" w:cs="Arial"/>
                <w:szCs w:val="28"/>
                <w:lang w:eastAsia="es-MX"/>
              </w:rPr>
            </w:pPr>
          </w:p>
        </w:tc>
      </w:tr>
    </w:tbl>
    <w:p w14:paraId="51A3982F" w14:textId="77777777" w:rsidR="00960734" w:rsidRPr="00BA3CF4" w:rsidRDefault="00960734" w:rsidP="00960734">
      <w:pPr>
        <w:rPr>
          <w:rFonts w:ascii="Bookman Old Style" w:eastAsia="Times New Roman" w:hAnsi="Bookman Old Style" w:cs="Times New Roman"/>
          <w:szCs w:val="28"/>
          <w:lang w:eastAsia="es-MX"/>
        </w:rPr>
      </w:pPr>
    </w:p>
    <w:p w14:paraId="5991E60C" w14:textId="3BCDB3F5" w:rsidR="00747F9E" w:rsidRPr="00BA3CF4" w:rsidRDefault="00960734" w:rsidP="00A86937">
      <w:pPr>
        <w:spacing w:line="276" w:lineRule="auto"/>
        <w:contextualSpacing/>
        <w:jc w:val="both"/>
        <w:rPr>
          <w:rFonts w:ascii="Bookman Old Style" w:hAnsi="Bookman Old Style"/>
          <w:sz w:val="28"/>
          <w:szCs w:val="28"/>
        </w:rPr>
      </w:pPr>
      <w:r w:rsidRPr="00BA3CF4">
        <w:rPr>
          <w:rFonts w:ascii="Bookman Old Style" w:hAnsi="Bookman Old Style"/>
          <w:sz w:val="22"/>
        </w:rPr>
        <w:t xml:space="preserve">Para obtener factura por el monto de la cuota de inscripción deberás llenar el presente formato y enviarlo al correo </w:t>
      </w:r>
      <w:hyperlink r:id="rId7" w:history="1">
        <w:r w:rsidRPr="00BA3CF4">
          <w:rPr>
            <w:rStyle w:val="Hipervnculo"/>
            <w:rFonts w:ascii="Bookman Old Style" w:hAnsi="Bookman Old Style"/>
            <w:sz w:val="22"/>
          </w:rPr>
          <w:t>inscripciones@comecso.com</w:t>
        </w:r>
      </w:hyperlink>
      <w:r w:rsidRPr="00BA3CF4">
        <w:rPr>
          <w:rFonts w:ascii="Bookman Old Style" w:hAnsi="Bookman Old Style"/>
          <w:sz w:val="22"/>
        </w:rPr>
        <w:t xml:space="preserve">, con la </w:t>
      </w:r>
      <w:r w:rsidRPr="00BA3CF4">
        <w:rPr>
          <w:rFonts w:ascii="Bookman Old Style" w:hAnsi="Bookman Old Style"/>
          <w:sz w:val="22"/>
          <w:szCs w:val="22"/>
        </w:rPr>
        <w:t>palabra “Factura” en el asunto, junto con tu comprobante de pago legible</w:t>
      </w:r>
      <w:r w:rsidR="00A86937" w:rsidRPr="00BA3CF4">
        <w:rPr>
          <w:rFonts w:ascii="Bookman Old Style" w:hAnsi="Bookman Old Style"/>
          <w:sz w:val="22"/>
          <w:szCs w:val="22"/>
        </w:rPr>
        <w:t xml:space="preserve"> y </w:t>
      </w:r>
      <w:r w:rsidR="00A86937" w:rsidRPr="00BA3CF4">
        <w:rPr>
          <w:rFonts w:ascii="Bookman Old Style" w:hAnsi="Bookman Old Style"/>
          <w:b/>
          <w:bCs/>
          <w:sz w:val="22"/>
          <w:szCs w:val="22"/>
        </w:rPr>
        <w:t>constancia de situación fiscal actualizada</w:t>
      </w:r>
      <w:r w:rsidR="00F40CDF" w:rsidRPr="00BA3CF4">
        <w:rPr>
          <w:rFonts w:ascii="Bookman Old Style" w:hAnsi="Bookman Old Style"/>
          <w:sz w:val="22"/>
          <w:szCs w:val="22"/>
        </w:rPr>
        <w:t xml:space="preserve">. Los estudiantes o </w:t>
      </w:r>
      <w:r w:rsidR="00F40CDF" w:rsidRPr="009909DD">
        <w:rPr>
          <w:rFonts w:ascii="Bookman Old Style" w:hAnsi="Bookman Old Style"/>
          <w:sz w:val="22"/>
          <w:szCs w:val="22"/>
        </w:rPr>
        <w:t>académicos de instituciones afiliadas a COMECSO, deberán verificar que su institución se encuentre al corriente con sus cuotas para tener derecho a la cuota preferencial (</w:t>
      </w:r>
      <w:r w:rsidR="009909DD" w:rsidRPr="009909DD">
        <w:rPr>
          <w:rFonts w:ascii="Bookman Old Style" w:hAnsi="Bookman Old Style"/>
          <w:sz w:val="22"/>
          <w:szCs w:val="22"/>
        </w:rPr>
        <w:t>https://www.comecso.com/congreso-x/instituciones-afiliadas-al-corriente</w:t>
      </w:r>
      <w:r w:rsidR="00F40CDF" w:rsidRPr="009909DD">
        <w:rPr>
          <w:rFonts w:ascii="Bookman Old Style" w:hAnsi="Bookman Old Style"/>
          <w:sz w:val="22"/>
          <w:szCs w:val="22"/>
        </w:rPr>
        <w:t>) y deberán enviar también copia de la identificación vigente que los acredite como tales.</w:t>
      </w:r>
    </w:p>
    <w:sectPr w:rsidR="00747F9E" w:rsidRPr="00BA3CF4" w:rsidSect="00A86937">
      <w:headerReference w:type="default" r:id="rId8"/>
      <w:footerReference w:type="default" r:id="rId9"/>
      <w:pgSz w:w="12240" w:h="15840"/>
      <w:pgMar w:top="1418" w:right="1418" w:bottom="1418" w:left="1418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D94443" w14:textId="77777777" w:rsidR="001179FB" w:rsidRDefault="001179FB" w:rsidP="007936A1">
      <w:r>
        <w:separator/>
      </w:r>
    </w:p>
  </w:endnote>
  <w:endnote w:type="continuationSeparator" w:id="0">
    <w:p w14:paraId="624BEB47" w14:textId="77777777" w:rsidR="001179FB" w:rsidRDefault="001179FB" w:rsidP="007936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37D2FC" w14:textId="77777777" w:rsidR="00A86937" w:rsidRPr="00CE5D62" w:rsidRDefault="00A86937" w:rsidP="00A86937">
    <w:pPr>
      <w:pStyle w:val="Piedepgina"/>
      <w:spacing w:line="276" w:lineRule="auto"/>
      <w:jc w:val="center"/>
      <w:rPr>
        <w:rFonts w:ascii="Century Gothic" w:hAnsi="Century Gothic" w:cs="Arial"/>
        <w:b/>
        <w:color w:val="595959" w:themeColor="text1" w:themeTint="A6"/>
        <w:sz w:val="19"/>
        <w:szCs w:val="19"/>
        <w:lang w:eastAsia="ja-JP"/>
      </w:rPr>
    </w:pPr>
    <w:r w:rsidRPr="00CE5D62">
      <w:rPr>
        <w:rFonts w:ascii="Century Gothic" w:hAnsi="Century Gothic" w:cs="Arial"/>
        <w:b/>
        <w:noProof/>
        <w:color w:val="595959" w:themeColor="text1" w:themeTint="A6"/>
        <w:sz w:val="19"/>
        <w:szCs w:val="19"/>
        <w:lang w:eastAsia="es-MX"/>
      </w:rPr>
      <w:drawing>
        <wp:anchor distT="0" distB="0" distL="114300" distR="114300" simplePos="0" relativeHeight="251662336" behindDoc="0" locked="0" layoutInCell="1" allowOverlap="1" wp14:anchorId="6C611204" wp14:editId="62FD2693">
          <wp:simplePos x="0" y="0"/>
          <wp:positionH relativeFrom="column">
            <wp:posOffset>51435</wp:posOffset>
          </wp:positionH>
          <wp:positionV relativeFrom="paragraph">
            <wp:posOffset>138430</wp:posOffset>
          </wp:positionV>
          <wp:extent cx="5943600" cy="18288"/>
          <wp:effectExtent l="0" t="0" r="0" b="7620"/>
          <wp:wrapNone/>
          <wp:docPr id="6" name="Picture 5" descr="Macintosh HD:Users:gidiloza:Desktop:gidi loza:COLEF-DR.CONTRERAS:COMECSO:HOJA MEMBRETADA:linea.png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Macintosh HD:Users:gidiloza:Desktop:gidi loza:COLEF-DR.CONTRERAS:COMECSO:HOJA MEMBRETADA:linea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3600" cy="1828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24A5C838" w14:textId="77777777" w:rsidR="00A86937" w:rsidRPr="00CE5D62" w:rsidRDefault="00A86937" w:rsidP="00A86937">
    <w:pPr>
      <w:pStyle w:val="Piedepgina"/>
      <w:spacing w:line="24" w:lineRule="auto"/>
      <w:jc w:val="center"/>
      <w:rPr>
        <w:rFonts w:ascii="Century Gothic" w:hAnsi="Century Gothic" w:cs="Arial"/>
        <w:b/>
        <w:color w:val="595959" w:themeColor="text1" w:themeTint="A6"/>
        <w:sz w:val="19"/>
        <w:szCs w:val="19"/>
        <w:lang w:eastAsia="ja-JP"/>
      </w:rPr>
    </w:pPr>
  </w:p>
  <w:p w14:paraId="06FEC871" w14:textId="77777777" w:rsidR="00A86937" w:rsidRPr="00CE5D62" w:rsidRDefault="00A86937" w:rsidP="00A86937">
    <w:pPr>
      <w:pStyle w:val="Piedepgina"/>
      <w:spacing w:line="48" w:lineRule="auto"/>
      <w:jc w:val="center"/>
      <w:rPr>
        <w:rFonts w:ascii="Century Gothic" w:hAnsi="Century Gothic" w:cs="Arial"/>
        <w:b/>
        <w:color w:val="595959" w:themeColor="text1" w:themeTint="A6"/>
        <w:sz w:val="19"/>
        <w:szCs w:val="19"/>
        <w:lang w:eastAsia="ja-JP"/>
      </w:rPr>
    </w:pPr>
  </w:p>
  <w:p w14:paraId="16040498" w14:textId="77777777" w:rsidR="003D4E77" w:rsidRPr="0077338B" w:rsidRDefault="003D4E77" w:rsidP="003D4E77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spacing w:line="276" w:lineRule="auto"/>
      <w:jc w:val="center"/>
      <w:rPr>
        <w:rFonts w:eastAsia="Century Gothic" w:cs="Century Gothic"/>
        <w:color w:val="595959"/>
        <w:sz w:val="17"/>
        <w:szCs w:val="17"/>
        <w:lang w:val="es-MX"/>
      </w:rPr>
    </w:pPr>
    <w:r w:rsidRPr="0077338B">
      <w:rPr>
        <w:rFonts w:eastAsia="Century Gothic" w:cs="Century Gothic"/>
        <w:color w:val="595959"/>
        <w:sz w:val="17"/>
        <w:szCs w:val="17"/>
        <w:lang w:val="es-MX"/>
      </w:rPr>
      <w:t xml:space="preserve">CEPHCIS - UNAM, </w:t>
    </w:r>
    <w:r>
      <w:rPr>
        <w:rFonts w:eastAsia="Century Gothic" w:cs="Century Gothic"/>
        <w:color w:val="595959"/>
        <w:sz w:val="17"/>
        <w:szCs w:val="17"/>
        <w:lang w:val="es-MX"/>
      </w:rPr>
      <w:t xml:space="preserve">Recinto </w:t>
    </w:r>
    <w:r w:rsidRPr="0077338B">
      <w:rPr>
        <w:rFonts w:eastAsia="Century Gothic" w:cs="Century Gothic"/>
        <w:color w:val="595959"/>
        <w:sz w:val="17"/>
        <w:szCs w:val="17"/>
        <w:lang w:val="es-MX"/>
      </w:rPr>
      <w:t>Rendón Peniche</w:t>
    </w:r>
  </w:p>
  <w:p w14:paraId="3330FEBB" w14:textId="77777777" w:rsidR="003D4E77" w:rsidRPr="0077338B" w:rsidRDefault="003D4E77" w:rsidP="003D4E77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spacing w:line="276" w:lineRule="auto"/>
      <w:jc w:val="center"/>
      <w:rPr>
        <w:rFonts w:eastAsia="Century Gothic" w:cs="Century Gothic"/>
        <w:color w:val="595959"/>
        <w:sz w:val="13"/>
        <w:szCs w:val="13"/>
        <w:lang w:val="es-MX"/>
      </w:rPr>
    </w:pPr>
    <w:r w:rsidRPr="0077338B">
      <w:rPr>
        <w:rFonts w:eastAsia="Century Gothic" w:cs="Century Gothic"/>
        <w:color w:val="474747"/>
        <w:sz w:val="17"/>
        <w:szCs w:val="17"/>
        <w:highlight w:val="white"/>
        <w:lang w:val="es-MX"/>
      </w:rPr>
      <w:t xml:space="preserve">C. 43 SN, Industrial, 97150 Mérida, </w:t>
    </w:r>
    <w:proofErr w:type="spellStart"/>
    <w:r w:rsidRPr="0077338B">
      <w:rPr>
        <w:rFonts w:eastAsia="Century Gothic" w:cs="Century Gothic"/>
        <w:color w:val="474747"/>
        <w:sz w:val="17"/>
        <w:szCs w:val="17"/>
        <w:highlight w:val="white"/>
        <w:lang w:val="es-MX"/>
      </w:rPr>
      <w:t>Yuc</w:t>
    </w:r>
    <w:proofErr w:type="spellEnd"/>
    <w:r w:rsidRPr="0077338B">
      <w:rPr>
        <w:rFonts w:eastAsia="Century Gothic" w:cs="Century Gothic"/>
        <w:color w:val="474747"/>
        <w:sz w:val="17"/>
        <w:szCs w:val="17"/>
        <w:highlight w:val="white"/>
        <w:lang w:val="es-MX"/>
      </w:rPr>
      <w:t>.</w:t>
    </w:r>
  </w:p>
  <w:p w14:paraId="2EA9E8E3" w14:textId="71DCF403" w:rsidR="003D4E77" w:rsidRPr="003D4E77" w:rsidRDefault="003D4E77" w:rsidP="003D4E77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spacing w:line="276" w:lineRule="auto"/>
      <w:jc w:val="center"/>
      <w:rPr>
        <w:rFonts w:eastAsia="Century Gothic" w:cs="Century Gothic"/>
        <w:color w:val="595959"/>
        <w:sz w:val="17"/>
        <w:szCs w:val="17"/>
        <w:lang w:val="es-MX"/>
      </w:rPr>
    </w:pPr>
    <w:r w:rsidRPr="0077338B">
      <w:rPr>
        <w:rFonts w:eastAsia="Century Gothic" w:cs="Century Gothic"/>
        <w:color w:val="595959"/>
        <w:sz w:val="17"/>
        <w:szCs w:val="17"/>
        <w:lang w:val="es-MX"/>
      </w:rPr>
      <w:t>comecso.merida@gmail.com 52 (999)</w:t>
    </w:r>
    <w:r>
      <w:rPr>
        <w:rFonts w:eastAsia="Century Gothic" w:cs="Century Gothic"/>
        <w:color w:val="595959"/>
        <w:sz w:val="17"/>
        <w:szCs w:val="17"/>
        <w:lang w:val="es-MX"/>
      </w:rPr>
      <w:t>922 8446 al 49, ext. 1203</w:t>
    </w:r>
    <w:r w:rsidRPr="0077338B">
      <w:rPr>
        <w:rFonts w:eastAsia="Century Gothic" w:cs="Century Gothic"/>
        <w:color w:val="595959"/>
        <w:sz w:val="17"/>
        <w:szCs w:val="17"/>
        <w:lang w:val="es-MX"/>
      </w:rPr>
      <w:t xml:space="preserve"> http://www.comecso.com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BE67E3" w14:textId="77777777" w:rsidR="001179FB" w:rsidRDefault="001179FB" w:rsidP="007936A1">
      <w:r>
        <w:separator/>
      </w:r>
    </w:p>
  </w:footnote>
  <w:footnote w:type="continuationSeparator" w:id="0">
    <w:p w14:paraId="1C2CC08B" w14:textId="77777777" w:rsidR="001179FB" w:rsidRDefault="001179FB" w:rsidP="007936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38E11D" w14:textId="77777777" w:rsidR="00A86937" w:rsidRDefault="00A86937" w:rsidP="00A86937">
    <w:pPr>
      <w:pStyle w:val="Encabezado"/>
      <w:tabs>
        <w:tab w:val="left" w:pos="5220"/>
      </w:tabs>
    </w:pPr>
    <w:r>
      <w:rPr>
        <w:noProof/>
        <w:lang w:eastAsia="es-MX"/>
      </w:rPr>
      <w:drawing>
        <wp:anchor distT="0" distB="0" distL="114300" distR="114300" simplePos="0" relativeHeight="251660288" behindDoc="0" locked="0" layoutInCell="1" allowOverlap="1" wp14:anchorId="0820D168" wp14:editId="6E0E3B46">
          <wp:simplePos x="0" y="0"/>
          <wp:positionH relativeFrom="margin">
            <wp:posOffset>1823085</wp:posOffset>
          </wp:positionH>
          <wp:positionV relativeFrom="paragraph">
            <wp:posOffset>345440</wp:posOffset>
          </wp:positionV>
          <wp:extent cx="4120515" cy="228600"/>
          <wp:effectExtent l="0" t="0" r="0" b="0"/>
          <wp:wrapNone/>
          <wp:docPr id="5" name="Picture 3" descr="Macintosh HD:Users:gidiloza:Desktop:gidi loza:COLEF-DR.CONTRERAS:COMECSO:HOJA MEMBRETADA:text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Macintosh HD:Users:gidiloza:Desktop:gidi loza:COLEF-DR.CONTRERAS:COMECSO:HOJA MEMBRETADA:text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20515" cy="228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3304EAFC" wp14:editId="5EB79771">
          <wp:simplePos x="0" y="0"/>
          <wp:positionH relativeFrom="column">
            <wp:posOffset>1537335</wp:posOffset>
          </wp:positionH>
          <wp:positionV relativeFrom="paragraph">
            <wp:posOffset>2540</wp:posOffset>
          </wp:positionV>
          <wp:extent cx="18288" cy="914400"/>
          <wp:effectExtent l="0" t="0" r="7620" b="0"/>
          <wp:wrapNone/>
          <wp:docPr id="4" name="Picture 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288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0C3008">
      <w:rPr>
        <w:noProof/>
        <w:lang w:eastAsia="es-MX"/>
      </w:rPr>
      <w:drawing>
        <wp:inline distT="0" distB="0" distL="0" distR="0" wp14:anchorId="4439B858" wp14:editId="7561F031">
          <wp:extent cx="1080135" cy="974638"/>
          <wp:effectExtent l="0" t="0" r="12065" b="0"/>
          <wp:docPr id="2" name="Picture 1" descr="Macintosh HD:Users:gidiloza:Desktop:gidi loza:COLEF-DR.CONTRERAS:COMECSO:HOJA MEMBRETADA: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cintosh HD:Users:gidiloza:Desktop:gidi loza:COLEF-DR.CONTRERAS:COMECSO:HOJA MEMBRETADA:logo.pn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80543" cy="97500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36A1"/>
    <w:rsid w:val="00002BD7"/>
    <w:rsid w:val="000851D9"/>
    <w:rsid w:val="000C122D"/>
    <w:rsid w:val="001179FB"/>
    <w:rsid w:val="00186B03"/>
    <w:rsid w:val="00231604"/>
    <w:rsid w:val="002C32B1"/>
    <w:rsid w:val="003621D1"/>
    <w:rsid w:val="003775A8"/>
    <w:rsid w:val="003D4E77"/>
    <w:rsid w:val="0055622B"/>
    <w:rsid w:val="00747F9E"/>
    <w:rsid w:val="007936A1"/>
    <w:rsid w:val="008965D0"/>
    <w:rsid w:val="008B1B28"/>
    <w:rsid w:val="00960734"/>
    <w:rsid w:val="00960D43"/>
    <w:rsid w:val="009909DD"/>
    <w:rsid w:val="00A540AA"/>
    <w:rsid w:val="00A86937"/>
    <w:rsid w:val="00BA3CF4"/>
    <w:rsid w:val="00BD4783"/>
    <w:rsid w:val="00D46193"/>
    <w:rsid w:val="00DA1E67"/>
    <w:rsid w:val="00EE2073"/>
    <w:rsid w:val="00F40CDF"/>
    <w:rsid w:val="00FD4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4B46329"/>
  <w15:chartTrackingRefBased/>
  <w15:docId w15:val="{59B39387-589A-4468-A549-84FD64F86A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60734"/>
    <w:pPr>
      <w:spacing w:after="0" w:line="240" w:lineRule="auto"/>
    </w:pPr>
    <w:rPr>
      <w:rFonts w:ascii="Century Gothic" w:eastAsiaTheme="minorEastAsia" w:hAnsi="Century Gothic"/>
      <w:sz w:val="24"/>
      <w:szCs w:val="24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936A1"/>
    <w:pPr>
      <w:tabs>
        <w:tab w:val="center" w:pos="4419"/>
        <w:tab w:val="right" w:pos="8838"/>
      </w:tabs>
    </w:pPr>
    <w:rPr>
      <w:rFonts w:asciiTheme="minorHAnsi" w:eastAsiaTheme="minorHAnsi" w:hAnsiTheme="minorHAnsi"/>
      <w:sz w:val="22"/>
      <w:szCs w:val="22"/>
      <w:lang w:val="es-MX"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7936A1"/>
  </w:style>
  <w:style w:type="paragraph" w:styleId="Piedepgina">
    <w:name w:val="footer"/>
    <w:basedOn w:val="Normal"/>
    <w:link w:val="PiedepginaCar"/>
    <w:uiPriority w:val="99"/>
    <w:unhideWhenUsed/>
    <w:rsid w:val="007936A1"/>
    <w:pPr>
      <w:tabs>
        <w:tab w:val="center" w:pos="4419"/>
        <w:tab w:val="right" w:pos="8838"/>
      </w:tabs>
    </w:pPr>
    <w:rPr>
      <w:rFonts w:asciiTheme="minorHAnsi" w:eastAsiaTheme="minorHAnsi" w:hAnsiTheme="minorHAnsi"/>
      <w:sz w:val="22"/>
      <w:szCs w:val="22"/>
      <w:lang w:val="es-MX"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7936A1"/>
  </w:style>
  <w:style w:type="character" w:styleId="Hipervnculo">
    <w:name w:val="Hyperlink"/>
    <w:basedOn w:val="Fuentedeprrafopredeter"/>
    <w:uiPriority w:val="99"/>
    <w:unhideWhenUsed/>
    <w:rsid w:val="00960734"/>
    <w:rPr>
      <w:color w:val="0563C1" w:themeColor="hyperlink"/>
      <w:u w:val="single"/>
    </w:rPr>
  </w:style>
  <w:style w:type="table" w:styleId="Tablanormal1">
    <w:name w:val="Plain Table 1"/>
    <w:basedOn w:val="Tablanormal"/>
    <w:uiPriority w:val="99"/>
    <w:rsid w:val="00960734"/>
    <w:pPr>
      <w:spacing w:after="0" w:line="240" w:lineRule="auto"/>
    </w:pPr>
    <w:rPr>
      <w:rFonts w:ascii="Century Gothic" w:eastAsiaTheme="minorEastAsia" w:hAnsi="Century Gothic"/>
      <w:sz w:val="24"/>
      <w:szCs w:val="24"/>
      <w:lang w:val="es-ES_tradnl" w:eastAsia="es-ES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Mencinsinresolver">
    <w:name w:val="Unresolved Mention"/>
    <w:basedOn w:val="Fuentedeprrafopredeter"/>
    <w:uiPriority w:val="99"/>
    <w:semiHidden/>
    <w:unhideWhenUsed/>
    <w:rsid w:val="00F40CD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file:///C:\Users\Sandibel%20Mart&#237;nez\Dropbox\00_VIII%20Congreso\9_Dise&#241;o\Elementos\Nuevos\inscripciones@comecso.com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9F0C9E-0393-4B66-B301-60D670A0AC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191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Sandibel Martinez</dc:creator>
  <cp:keywords/>
  <dc:description/>
  <cp:lastModifiedBy>Sandibel Martinez</cp:lastModifiedBy>
  <cp:revision>5</cp:revision>
  <dcterms:created xsi:type="dcterms:W3CDTF">2025-06-04T20:51:00Z</dcterms:created>
  <dcterms:modified xsi:type="dcterms:W3CDTF">2025-06-05T19:29:00Z</dcterms:modified>
</cp:coreProperties>
</file>